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河北农业大学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高度重视国际教育交流与合作，上世纪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90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年代起，即与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美国艾奥瓦州、荷兰王国南荷兰省开展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交流和学术合作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河北农业大学已与美国、澳大利亚、加拿大、荷兰、德国、英国、日本等国家的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所大学（科研院所）建立了学术交流和校际合作关系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并开展实质性合作。</w:t>
      </w:r>
    </w:p>
    <w:p>
      <w:pPr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学校建有河北省“外国院士工作站”，“联合国教科文组织国际农村教育研究与培训中心”，建有河北省国际科技合作基地2个，设有国家留学基金委特批“创新型人才国际合作培养项目”和“乡村振兴人才培养专项”，2位外国专家获聘河北省“外专百人计划”，3位外国专家获省政府“燕赵友谊奖”，1位外国专家获“河北省科学技术合作奖”，5次荣获“河北省国际教育交流先进集体”。获批教育部中外合作办学项目1个，自主建立双学位、本硕连读、联合培养等校际交流项目26个，中青年骨干教师境外研修资助项目1个，博士生国（境）外创新能力提升项目1个，举办免学费“出国雅思英语预备班”，承办商务部援外培训项目27期，培养来华留学硕、博士60人，博士后4人，年均派出各类访学、合作交流团组130人次，本硕博出国（境）外交流学生70人次，请进外国专家80人次。</w:t>
      </w:r>
    </w:p>
    <w:p>
      <w:pPr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学校为学生量身定制了不同学院、不同学科专业的校际交流项目。我校同学可依据双方合作协议出国（境）学习交流，享受到学费减免，双学位培养，硕士低门槛录取等优惠政策。项目的主要类型包括本科双学位、本硕连读、联合培养、短期校际交流等。</w:t>
      </w:r>
    </w:p>
    <w:tbl>
      <w:tblPr>
        <w:tblStyle w:val="4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257"/>
        <w:gridCol w:w="1902"/>
        <w:gridCol w:w="1365"/>
        <w:gridCol w:w="166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23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中外合作办学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（高考单独填报专业志愿）</w:t>
            </w:r>
          </w:p>
        </w:tc>
        <w:tc>
          <w:tcPr>
            <w:tcW w:w="3267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校际交流长期项目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（普通志愿，入学后参加）</w:t>
            </w:r>
          </w:p>
        </w:tc>
        <w:tc>
          <w:tcPr>
            <w:tcW w:w="2955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校际交流短期项目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（普通志愿，入学后参加）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中方单学位</w:t>
            </w:r>
          </w:p>
        </w:tc>
        <w:tc>
          <w:tcPr>
            <w:tcW w:w="2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4+0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（全学程外教课占三分之一以上）</w:t>
            </w:r>
          </w:p>
        </w:tc>
        <w:tc>
          <w:tcPr>
            <w:tcW w:w="19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本科双学位项目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2+2, 3+1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短期交流项目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cstheme="minorBidi"/>
                <w:kern w:val="2"/>
                <w:sz w:val="22"/>
                <w:szCs w:val="22"/>
                <w:lang w:val="en-US" w:eastAsia="zh-CN" w:bidi="ar-SA"/>
              </w:rPr>
              <w:t>-12个月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中外双学位</w:t>
            </w:r>
          </w:p>
        </w:tc>
        <w:tc>
          <w:tcPr>
            <w:tcW w:w="2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3+1，2+2</w:t>
            </w:r>
          </w:p>
        </w:tc>
        <w:tc>
          <w:tcPr>
            <w:tcW w:w="19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2"/>
                <w:szCs w:val="22"/>
                <w:lang w:val="en-US" w:eastAsia="zh-CN" w:bidi="ar-SA"/>
              </w:rPr>
              <w:t>本硕连读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项目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3+1+硕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语言培训项目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时间不等</w:t>
            </w:r>
          </w:p>
        </w:tc>
      </w:tr>
    </w:tbl>
    <w:p>
      <w:pPr>
        <w:ind w:firstLine="60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学校免费为在校生开设“出国英语预备班”，为学生校际交流打下语言基础，提升学生的国际交流水平和跨文化交流能力。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这些项目为学生提供了更多的跨校、跨文化学习、竞赛、实习机会，拓宽学生国际视野，为他们提供了通往国际名校的桥梁，锻炼独立能力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的平台，高认可度高水平的教育和全球化多元化的就业机会。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jc w:val="left"/>
        <w:textAlignment w:val="auto"/>
        <w:rPr>
          <w:rFonts w:hint="eastAsia" w:ascii="Times New Roman" w:hAnsi="Times New Roman" w:eastAsia="仿宋" w:cs="仿宋"/>
          <w:color w:val="auto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44452"/>
    <w:rsid w:val="12644452"/>
    <w:rsid w:val="376B70F6"/>
    <w:rsid w:val="390F1309"/>
    <w:rsid w:val="7EF8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2021-04-21T02:22:00Z</dcterms:created>
  <dc:creator>草莓酸奶</dc:creator>
  <cp:lastModifiedBy>草莓酸奶</cp:lastModifiedBy>
  <dcterms:modified xsi:type="dcterms:W3CDTF">2021-04-29T03:08:56Z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D19A547BDEF845259154C258E37E04BF</vt:lpwstr>
  </property>
</Properties>
</file>